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B5373" w14:textId="0DA30111" w:rsidR="00F404DE" w:rsidRPr="00C34B9E" w:rsidRDefault="00F404DE" w:rsidP="00462DE4">
      <w:pPr>
        <w:pStyle w:val="NormalWeb"/>
        <w:shd w:val="clear" w:color="auto" w:fill="FFFFFF"/>
        <w:tabs>
          <w:tab w:val="left" w:pos="567"/>
        </w:tabs>
        <w:spacing w:before="0" w:beforeAutospacing="0" w:after="288" w:afterAutospacing="0"/>
        <w:ind w:firstLine="567"/>
        <w:jc w:val="both"/>
        <w:rPr>
          <w:color w:val="413333"/>
          <w:sz w:val="28"/>
          <w:szCs w:val="28"/>
        </w:rPr>
      </w:pPr>
      <w:r w:rsidRPr="00C34B9E">
        <w:rPr>
          <w:rStyle w:val="Strong"/>
          <w:rFonts w:eastAsiaTheme="majorEastAsia"/>
          <w:color w:val="413333"/>
          <w:sz w:val="28"/>
          <w:szCs w:val="28"/>
        </w:rPr>
        <w:t>I.  Thông tin chung</w:t>
      </w:r>
    </w:p>
    <w:p w14:paraId="45DFA0AE" w14:textId="5844BA1C" w:rsidR="007B553D" w:rsidRPr="00C34B9E" w:rsidRDefault="007B553D" w:rsidP="00462DE4">
      <w:pPr>
        <w:pStyle w:val="NormalWeb"/>
        <w:shd w:val="clear" w:color="auto" w:fill="FFFFFF"/>
        <w:tabs>
          <w:tab w:val="left" w:pos="567"/>
        </w:tabs>
        <w:spacing w:before="195" w:beforeAutospacing="0" w:after="195" w:afterAutospacing="0"/>
        <w:ind w:firstLine="567"/>
        <w:jc w:val="both"/>
        <w:rPr>
          <w:color w:val="212529"/>
          <w:sz w:val="28"/>
          <w:szCs w:val="28"/>
        </w:rPr>
      </w:pPr>
      <w:r w:rsidRPr="00C34B9E">
        <w:rPr>
          <w:color w:val="212529"/>
          <w:sz w:val="28"/>
          <w:szCs w:val="28"/>
        </w:rPr>
        <w:t xml:space="preserve">1. Tên cơ quan : </w:t>
      </w:r>
      <w:r w:rsidR="00C34B9E" w:rsidRPr="00C34B9E">
        <w:rPr>
          <w:color w:val="000000" w:themeColor="text1"/>
          <w:sz w:val="28"/>
          <w:szCs w:val="28"/>
        </w:rPr>
        <w:t>Trung tâm Văn hóa và Truyền thông</w:t>
      </w:r>
    </w:p>
    <w:p w14:paraId="2F240961" w14:textId="61BEE5BE" w:rsidR="007B553D" w:rsidRPr="00C34B9E" w:rsidRDefault="007B553D" w:rsidP="00462DE4">
      <w:pPr>
        <w:pStyle w:val="NormalWeb"/>
        <w:shd w:val="clear" w:color="auto" w:fill="FFFFFF"/>
        <w:tabs>
          <w:tab w:val="left" w:pos="567"/>
        </w:tabs>
        <w:spacing w:before="195" w:beforeAutospacing="0" w:after="195" w:afterAutospacing="0"/>
        <w:ind w:firstLine="567"/>
        <w:jc w:val="both"/>
        <w:rPr>
          <w:color w:val="212529"/>
          <w:sz w:val="28"/>
          <w:szCs w:val="28"/>
        </w:rPr>
      </w:pPr>
      <w:r w:rsidRPr="00C34B9E">
        <w:rPr>
          <w:color w:val="212529"/>
          <w:sz w:val="28"/>
          <w:szCs w:val="28"/>
        </w:rPr>
        <w:t>2. Địa chỉ:</w:t>
      </w:r>
      <w:r w:rsidR="00AA66B5">
        <w:rPr>
          <w:color w:val="212529"/>
          <w:sz w:val="28"/>
          <w:szCs w:val="28"/>
        </w:rPr>
        <w:t xml:space="preserve"> Tổ dân phố 3,</w:t>
      </w:r>
      <w:r w:rsidRPr="00C34B9E">
        <w:rPr>
          <w:color w:val="212529"/>
          <w:sz w:val="28"/>
          <w:szCs w:val="28"/>
        </w:rPr>
        <w:t xml:space="preserve"> Thị trấn Đông Khê, huyện Thạch An tỉnh Cao Bằng </w:t>
      </w:r>
    </w:p>
    <w:p w14:paraId="1488A3BC" w14:textId="375A672D" w:rsidR="007B553D" w:rsidRPr="00C34B9E" w:rsidRDefault="007B553D" w:rsidP="00462DE4">
      <w:pPr>
        <w:pStyle w:val="NormalWeb"/>
        <w:shd w:val="clear" w:color="auto" w:fill="FFFFFF"/>
        <w:tabs>
          <w:tab w:val="left" w:pos="567"/>
        </w:tabs>
        <w:spacing w:before="195" w:beforeAutospacing="0" w:after="195" w:afterAutospacing="0"/>
        <w:ind w:firstLine="567"/>
        <w:jc w:val="both"/>
        <w:rPr>
          <w:color w:val="FF0000"/>
          <w:sz w:val="28"/>
          <w:szCs w:val="28"/>
          <w:highlight w:val="yellow"/>
        </w:rPr>
      </w:pPr>
      <w:r w:rsidRPr="00C34B9E">
        <w:rPr>
          <w:color w:val="212529"/>
          <w:sz w:val="28"/>
          <w:szCs w:val="28"/>
        </w:rPr>
        <w:t>3. Điện thoại liên hệ :</w:t>
      </w:r>
      <w:r w:rsidRPr="00C34B9E">
        <w:rPr>
          <w:color w:val="FF0000"/>
          <w:sz w:val="28"/>
          <w:szCs w:val="28"/>
        </w:rPr>
        <w:t xml:space="preserve"> </w:t>
      </w:r>
      <w:r w:rsidRPr="00121072">
        <w:rPr>
          <w:color w:val="000000" w:themeColor="text1"/>
          <w:sz w:val="28"/>
          <w:szCs w:val="28"/>
        </w:rPr>
        <w:t xml:space="preserve">02063 840 </w:t>
      </w:r>
      <w:r w:rsidR="00121072" w:rsidRPr="00121072">
        <w:rPr>
          <w:color w:val="000000" w:themeColor="text1"/>
          <w:sz w:val="28"/>
          <w:szCs w:val="28"/>
        </w:rPr>
        <w:t>955</w:t>
      </w:r>
    </w:p>
    <w:p w14:paraId="516B1721" w14:textId="151A1BEB" w:rsidR="009625FA" w:rsidRPr="00C34B9E" w:rsidRDefault="007B553D" w:rsidP="00462DE4">
      <w:pPr>
        <w:pStyle w:val="NormalWeb"/>
        <w:shd w:val="clear" w:color="auto" w:fill="FFFFFF"/>
        <w:tabs>
          <w:tab w:val="left" w:pos="567"/>
        </w:tabs>
        <w:spacing w:before="195" w:beforeAutospacing="0" w:after="195" w:afterAutospacing="0"/>
        <w:ind w:firstLine="567"/>
        <w:jc w:val="both"/>
        <w:rPr>
          <w:rStyle w:val="Strong"/>
          <w:b w:val="0"/>
          <w:bCs w:val="0"/>
          <w:color w:val="FF0000"/>
          <w:sz w:val="28"/>
          <w:szCs w:val="28"/>
        </w:rPr>
      </w:pPr>
      <w:r w:rsidRPr="00462DE4">
        <w:rPr>
          <w:color w:val="000000" w:themeColor="text1"/>
          <w:sz w:val="28"/>
          <w:szCs w:val="28"/>
        </w:rPr>
        <w:t>4. Email: </w:t>
      </w:r>
      <w:r w:rsidR="00F404DE" w:rsidRPr="00462DE4">
        <w:rPr>
          <w:rStyle w:val="Strong"/>
          <w:rFonts w:eastAsiaTheme="majorEastAsia"/>
          <w:color w:val="000000" w:themeColor="text1"/>
          <w:sz w:val="28"/>
          <w:szCs w:val="28"/>
        </w:rPr>
        <w:t> </w:t>
      </w:r>
      <w:r w:rsidR="00462DE4">
        <w:rPr>
          <w:color w:val="212529"/>
          <w:sz w:val="26"/>
          <w:szCs w:val="26"/>
        </w:rPr>
        <w:t>trungtamvhtt.tan</w:t>
      </w:r>
      <w:r w:rsidR="00462DE4" w:rsidRPr="00FD72FD">
        <w:rPr>
          <w:color w:val="212529"/>
          <w:sz w:val="26"/>
          <w:szCs w:val="26"/>
        </w:rPr>
        <w:t>@caobang.gov.vn</w:t>
      </w:r>
    </w:p>
    <w:p w14:paraId="1FF08125" w14:textId="4778A006" w:rsidR="00F404DE" w:rsidRPr="00C34B9E" w:rsidRDefault="009625FA" w:rsidP="00462DE4">
      <w:pPr>
        <w:pStyle w:val="NormalWeb"/>
        <w:shd w:val="clear" w:color="auto" w:fill="FFFFFF"/>
        <w:tabs>
          <w:tab w:val="left" w:pos="567"/>
        </w:tabs>
        <w:spacing w:before="0" w:beforeAutospacing="0" w:after="288" w:afterAutospacing="0"/>
        <w:ind w:firstLine="567"/>
        <w:jc w:val="both"/>
        <w:rPr>
          <w:color w:val="413333"/>
          <w:sz w:val="28"/>
          <w:szCs w:val="28"/>
        </w:rPr>
      </w:pPr>
      <w:r w:rsidRPr="00C34B9E">
        <w:rPr>
          <w:rStyle w:val="Strong"/>
          <w:rFonts w:eastAsiaTheme="majorEastAsia"/>
          <w:color w:val="413333"/>
          <w:sz w:val="28"/>
          <w:szCs w:val="28"/>
        </w:rPr>
        <w:t>I</w:t>
      </w:r>
      <w:r w:rsidR="00F404DE" w:rsidRPr="00C34B9E">
        <w:rPr>
          <w:rStyle w:val="Strong"/>
          <w:rFonts w:eastAsiaTheme="majorEastAsia"/>
          <w:color w:val="413333"/>
          <w:sz w:val="28"/>
          <w:szCs w:val="28"/>
        </w:rPr>
        <w:t>I. Cơ cấu chức năng nhiệm vụ của phòng:</w:t>
      </w:r>
    </w:p>
    <w:p w14:paraId="406D7C89" w14:textId="00695280" w:rsidR="009625FA" w:rsidRPr="00C34B9E" w:rsidRDefault="00F404DE" w:rsidP="00462DE4">
      <w:pPr>
        <w:pStyle w:val="NormalWeb"/>
        <w:shd w:val="clear" w:color="auto" w:fill="FFFFFF"/>
        <w:tabs>
          <w:tab w:val="left" w:pos="567"/>
        </w:tabs>
        <w:spacing w:before="0" w:beforeAutospacing="0" w:after="288" w:afterAutospacing="0"/>
        <w:ind w:firstLine="567"/>
        <w:jc w:val="both"/>
        <w:rPr>
          <w:color w:val="413333"/>
          <w:sz w:val="28"/>
          <w:szCs w:val="28"/>
        </w:rPr>
      </w:pPr>
      <w:r w:rsidRPr="00C34B9E">
        <w:rPr>
          <w:rStyle w:val="Strong"/>
          <w:rFonts w:eastAsiaTheme="majorEastAsia"/>
          <w:color w:val="413333"/>
          <w:sz w:val="28"/>
          <w:szCs w:val="28"/>
        </w:rPr>
        <w:t>* Vị trí và chức năng</w:t>
      </w:r>
    </w:p>
    <w:p w14:paraId="3D48A1E3" w14:textId="7DDBEAC8" w:rsidR="003C29DF" w:rsidRPr="00C34B9E" w:rsidRDefault="003C29DF" w:rsidP="003C29DF">
      <w:pPr>
        <w:spacing w:before="120" w:after="120"/>
        <w:ind w:firstLine="720"/>
        <w:rPr>
          <w:rFonts w:cs="Times New Roman"/>
          <w:color w:val="000000" w:themeColor="text1"/>
          <w:szCs w:val="28"/>
        </w:rPr>
      </w:pPr>
      <w:r w:rsidRPr="00C34B9E">
        <w:rPr>
          <w:rFonts w:cs="Times New Roman"/>
          <w:color w:val="000000" w:themeColor="text1"/>
          <w:szCs w:val="28"/>
        </w:rPr>
        <w:t>1. Trung tâm Văn hóa và Truyền thông chịu sự quản lý trực tiếp của Ủy ban nhân dân huyện, quản lý nhà nước của Sở Thông tin và Truyền thông, Sở Văn hóa - Thể thao và Du lịch, hướng dẫn về chuyên môn, nghiệp vụ, kỹ thuật của Đài Phát thanh và Truyền hình cấp tỉnh.</w:t>
      </w:r>
    </w:p>
    <w:p w14:paraId="26775250" w14:textId="77777777" w:rsidR="003C29DF" w:rsidRPr="00C34B9E" w:rsidRDefault="003C29DF" w:rsidP="003C29DF">
      <w:pPr>
        <w:spacing w:before="120" w:after="120"/>
        <w:ind w:firstLine="720"/>
        <w:rPr>
          <w:rFonts w:cs="Times New Roman"/>
          <w:color w:val="000000" w:themeColor="text1"/>
          <w:szCs w:val="28"/>
        </w:rPr>
      </w:pPr>
      <w:r w:rsidRPr="00C34B9E">
        <w:rPr>
          <w:rFonts w:cs="Times New Roman"/>
          <w:color w:val="000000" w:themeColor="text1"/>
          <w:szCs w:val="28"/>
        </w:rPr>
        <w:t>Có chức năng tham mưu, giúp Ủy ban nhân dân huyện tuyên truyền, phổ biến chủ trương, đường lối của Đảng, chính sách, pháp luật của Nhà nước theo quy định của pháp luật.</w:t>
      </w:r>
    </w:p>
    <w:p w14:paraId="4A9DA087" w14:textId="77777777" w:rsidR="003C29DF" w:rsidRPr="00C34B9E" w:rsidRDefault="003C29DF" w:rsidP="003C29DF">
      <w:pPr>
        <w:spacing w:before="120" w:after="120"/>
        <w:ind w:firstLine="720"/>
        <w:rPr>
          <w:rFonts w:cs="Times New Roman"/>
          <w:color w:val="000000" w:themeColor="text1"/>
          <w:szCs w:val="28"/>
        </w:rPr>
      </w:pPr>
      <w:r w:rsidRPr="00C34B9E">
        <w:rPr>
          <w:rFonts w:cs="Times New Roman"/>
          <w:color w:val="000000" w:themeColor="text1"/>
          <w:szCs w:val="28"/>
        </w:rPr>
        <w:t>Phát triển sự nghiệp truyền thanh; sự nghiệp văn hóa - thể thao; tổ chức các hoạt động văn hóa, văn nghệ, thể dục - thể thao chào mừng các sự kiện chính trị trên địa bàn huyện; tổ chức cung ứng dịch vụ công, đáp ứng nhu cầu hoạt động văn hóa, văn nghệ, thể dục, thể thao, du lịch; tiếp nhận thông tin, nâng cao dân trí, nhu cầu sáng tạo và hưởng thụ văn hóa của nhân dân trên địa bàn huyện.</w:t>
      </w:r>
    </w:p>
    <w:p w14:paraId="1C24303D" w14:textId="3ADFDF7E" w:rsidR="003C29DF" w:rsidRPr="00C34B9E" w:rsidRDefault="003C29DF" w:rsidP="003C29DF">
      <w:pPr>
        <w:spacing w:before="120" w:after="120"/>
        <w:ind w:firstLine="720"/>
        <w:rPr>
          <w:rFonts w:cs="Times New Roman"/>
          <w:color w:val="000000" w:themeColor="text1"/>
          <w:szCs w:val="28"/>
        </w:rPr>
      </w:pPr>
      <w:r w:rsidRPr="00C34B9E">
        <w:rPr>
          <w:rFonts w:cs="Times New Roman"/>
          <w:b/>
          <w:color w:val="000000" w:themeColor="text1"/>
          <w:szCs w:val="28"/>
        </w:rPr>
        <w:t>2.</w:t>
      </w:r>
      <w:r w:rsidRPr="00C34B9E">
        <w:rPr>
          <w:rFonts w:cs="Times New Roman"/>
          <w:color w:val="000000" w:themeColor="text1"/>
          <w:szCs w:val="28"/>
        </w:rPr>
        <w:t xml:space="preserve"> Trung tâm Văn hóa và Truyền thông là đơn vị sự nghiệp công lập trực thuộc Ủy ban nhân dân huyện, có tư cách pháp nhân, có con dấu riêng, tài khoản riêng được mở tài khoản tại Kho bạc Nhà nước để hoạt động theo quy định của pháp luật.</w:t>
      </w:r>
    </w:p>
    <w:p w14:paraId="17C4DEEE" w14:textId="36270995" w:rsidR="00C605FB" w:rsidRPr="00C34B9E" w:rsidRDefault="00C605FB" w:rsidP="00462DE4">
      <w:pPr>
        <w:pStyle w:val="NormalWeb"/>
        <w:shd w:val="clear" w:color="auto" w:fill="FFFFFF"/>
        <w:tabs>
          <w:tab w:val="left" w:pos="567"/>
        </w:tabs>
        <w:spacing w:before="0" w:beforeAutospacing="0" w:after="0" w:afterAutospacing="0"/>
        <w:ind w:firstLine="567"/>
        <w:jc w:val="both"/>
        <w:rPr>
          <w:color w:val="413333"/>
          <w:sz w:val="28"/>
          <w:szCs w:val="28"/>
        </w:rPr>
      </w:pPr>
      <w:r w:rsidRPr="00C34B9E">
        <w:rPr>
          <w:rStyle w:val="Strong"/>
          <w:rFonts w:eastAsiaTheme="majorEastAsia"/>
          <w:color w:val="413333"/>
          <w:sz w:val="28"/>
          <w:szCs w:val="28"/>
        </w:rPr>
        <w:t>* Nhiệm vụ và quyền hạn</w:t>
      </w:r>
    </w:p>
    <w:p w14:paraId="0E96ECFF" w14:textId="77777777" w:rsidR="00266365" w:rsidRPr="00C34B9E" w:rsidRDefault="00266365" w:rsidP="00266365">
      <w:pPr>
        <w:spacing w:before="120" w:after="120"/>
        <w:ind w:firstLine="720"/>
        <w:rPr>
          <w:rFonts w:cs="Times New Roman"/>
          <w:b/>
          <w:color w:val="000000" w:themeColor="text1"/>
          <w:szCs w:val="28"/>
        </w:rPr>
      </w:pPr>
      <w:r w:rsidRPr="00C34B9E">
        <w:rPr>
          <w:rFonts w:cs="Times New Roman"/>
          <w:b/>
          <w:color w:val="000000" w:themeColor="text1"/>
          <w:szCs w:val="28"/>
        </w:rPr>
        <w:t>1. Lĩnh vực Văn hóa - Thể dục - Thể thao</w:t>
      </w:r>
    </w:p>
    <w:p w14:paraId="4F0EBA91"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1.1 Tổ chức các hoạt động văn hóa, văn nghệ, tuyên truyền cổ động, đọc sách báo, giải trí, chiếu phim, câu lạc bộ, nhóm sở thích, lớp năng khiếu nghệ thuật.</w:t>
      </w:r>
    </w:p>
    <w:p w14:paraId="031834E8"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1.2 Tổ chức các hoạt động thể dục, thể thao; hướng dẫn kỹ thuật, phương pháp và điều kiện tập luyện cho các tổ chức và cá nhân; tổ chức các cuộc liên hoan, hội thi, hội diễn, thi đấu và hướng dẫn phong trào văn hóa, văn nghệ, thể dục thể thao cơ sở; phát hiện và bồi dưỡng năng khiếu văn hóa - văn nghệ, thể dục, thể thao.</w:t>
      </w:r>
    </w:p>
    <w:p w14:paraId="52B24ECB"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1.3 Sưu tầm, bảo tồn và hướng dẫn các loại hình nghệ thuật dân gian, các môn thể thao truyền thống.</w:t>
      </w:r>
    </w:p>
    <w:p w14:paraId="1D85A987"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lastRenderedPageBreak/>
        <w:t>1.4 Tổ chức cung ứng dịch vụ về lĩnh vực Truyền thanh - Truyền hình thông tin, tuyên truyền, quảng cáo, văn hóa, văn nghệ, thể thao, du lịch và các hoạt động dịch vụ khác đáp ứng nhu cầu của người dân địa phương, đảm bảo đúng quy định của pháp luật và phù hợp với điều kiện cơ sở vật chất tổ chức sự nghiệp.</w:t>
      </w:r>
    </w:p>
    <w:p w14:paraId="2BC55A1D"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1.5 Thực hiện quản lý, bảo vệ các di tích lịch sử - văn hóa, danh lam thắng cảnh ở địa phương theo phân cấp hoặc ủy quyền và theo quy định của pháp luật.</w:t>
      </w:r>
    </w:p>
    <w:p w14:paraId="4D1EDB9B"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1.6 Hợp tác, giao lưu, trao đổi chuyên môn nghiệp vụ và các hoạt động trong lĩnh vực văn hóa, thể thao và du lịch với các đơn vị, tổ chức trong và ngoài tỉnh.</w:t>
      </w:r>
    </w:p>
    <w:p w14:paraId="33DBB7AE"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1.7 Hướng dẫn chuyên môn nghiệp vụ cho công chức làm công tác văn hóa - xã hội ở các xã, thị trấn về văn hóa, văn nghệ, thể thao.</w:t>
      </w:r>
    </w:p>
    <w:p w14:paraId="0F22570B"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1.8 Tổ chức hoạt động văn hóa, văn nghệ, thể duc, thể thao, thông tin, lưu động, vui chơi giải trí, câu lạc bộ nhóm sở thích, các lớp năng khiếu về văn nghệ, thể thao, âm nhạc, hội họa.</w:t>
      </w:r>
    </w:p>
    <w:p w14:paraId="337209C1"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1.9 Tổ chức liên hoan, hội thi, hội diễn văn nghệ quần chúng, lễ hội truyền thống, triển lãm tranh ảnh nghệ thuật chuyên đề, phục vụ nhiệm vụ chính trị.</w:t>
      </w:r>
    </w:p>
    <w:p w14:paraId="38ECF2E7"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1.10 Tham gia các hoạt động chuyên môn, nghiệp vụ do cơ quan cấp trên tổ chức.</w:t>
      </w:r>
    </w:p>
    <w:p w14:paraId="752F4DD3" w14:textId="77777777" w:rsidR="00266365" w:rsidRPr="00C34B9E" w:rsidRDefault="00266365" w:rsidP="00266365">
      <w:pPr>
        <w:spacing w:before="120" w:after="120"/>
        <w:ind w:firstLine="720"/>
        <w:rPr>
          <w:rFonts w:cs="Times New Roman"/>
          <w:b/>
          <w:color w:val="000000" w:themeColor="text1"/>
          <w:szCs w:val="28"/>
        </w:rPr>
      </w:pPr>
      <w:r w:rsidRPr="00C34B9E">
        <w:rPr>
          <w:rFonts w:cs="Times New Roman"/>
          <w:b/>
          <w:color w:val="000000" w:themeColor="text1"/>
          <w:szCs w:val="28"/>
        </w:rPr>
        <w:t>2. Lĩnh vực Truyền thanh - Truyền hình</w:t>
      </w:r>
    </w:p>
    <w:p w14:paraId="32C9838D"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2.1 Thông tin và tuyên truyền trên sóng Truyền thanh - Truyền hình mọi chủ trương, đường lối của Đảng, chính sách pháp luật của Nhà nước, của tỉnh, của cấp ủy, chính quyền địa phương đến với nhân dân trong huyện; phản ánh kịp thời tâm tư nguyện vọng của nhân dân đến với Đảng, Nhà nước; phản ánh khách quan, trung thực những sự kiện, vấn đề của đời sống xã hội diễn ra trên địa bàn huyện.</w:t>
      </w:r>
    </w:p>
    <w:p w14:paraId="77C88146"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2.2 Tổ chức biên tập tin, bài và sản xuất chương trình truyền thanh, truyền hình phát trên sóng truyền thanh của Đài huyện; đăng tải trên cổng thông tin điện tử huyện. Các tác phẩm báo chí được phát sóng đảm bảo định hướng tuyên truyền và đúng Luật báo chí, cộng tác tin bài với Đài Phát thanh - Truyền hình tỉnh theo kế hoạch tuần, tháng; xây dựng và tổ chức thực hiện kế hoạch, quy hoạch phát triển sự nghiệp Truyền thanh - Truyền hình trên địa bàn huyện.</w:t>
      </w:r>
    </w:p>
    <w:p w14:paraId="62145E74"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2.3 Chủ động khắc phục, sửa chữa các thiết bị kỹ thuật phát thanh, truyền hình ở huyện và hệ thống truyền thanh cơ sở khi có sự cố xảy ra.</w:t>
      </w:r>
    </w:p>
    <w:p w14:paraId="42786414"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2.4 Tăng cường sự phối kết hợp với các cơ quan,đơn vị trên địa bàn huyện và cấp ủy chính quyền xã để phục vụ tốt nhiệm vụ tuyên truyền.</w:t>
      </w:r>
    </w:p>
    <w:p w14:paraId="1FA4283D"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 xml:space="preserve">2.5 Sản xuất và phát sóng các trương trình truyền thành bằng tiếng Việt trên hệ thống loa truyền thanh, thiết bị phát song phát thanh được trang bị nhằm </w:t>
      </w:r>
      <w:r w:rsidRPr="00C34B9E">
        <w:rPr>
          <w:rFonts w:cs="Times New Roman"/>
          <w:color w:val="000000" w:themeColor="text1"/>
          <w:szCs w:val="28"/>
        </w:rPr>
        <w:lastRenderedPageBreak/>
        <w:t>tuyên truyền đường lối, chính sách của Đảng, pháp luật của Nhà nước, tập trung vào sự chỉ đạo, điều hành của chính quyền địa phương, các hoạt động tại cơ sở, phổ biến kiến thức khoa học kỹ thuật, kinh tế, văn hóa, xã hội, công tác an ninh trật tự, gương người tốt, việc tốt, điển hình tiên tiến tới nhân dân theo quy định của pháp luật.</w:t>
      </w:r>
    </w:p>
    <w:p w14:paraId="77A85EE2"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2.6 Tiếp sóng và phát sóng các chương trình của Đài Tiếng nói Việt Nam, Đài Truyền hình Việt Nam, Đài Phát thanh - Truyền hình tỉnh, Đài truyền hình địa phương, phục vụ nhu cầu tiếp nhận của công dân theo quy định của pháp luật.</w:t>
      </w:r>
    </w:p>
    <w:p w14:paraId="114D032F"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2.7 Trực tiếp quản lý hệ thống kỹ thuật chuyên ngành để thực hiện việc tiếp sóng, phát sóng các chương trình phát thanh, truyền hình theo quy định của pháp luật.</w:t>
      </w:r>
    </w:p>
    <w:p w14:paraId="527FD7F2"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2.8 Sản xuất các chương trình tuyên truyền trên loa đài, chương trình truyền thanh địa phương.</w:t>
      </w:r>
    </w:p>
    <w:p w14:paraId="0D8C4FC2"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2.9 Phối hợp với Đài Phát thanh và Truyền hình cấp tỉnh sản xuất các chương trình phát thanh, truyền hình phát sóng trên Đài phát thanh và Truyền hình cấp tỉnh.</w:t>
      </w:r>
    </w:p>
    <w:p w14:paraId="5ADC8E15"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2.10 Trực tiếp quản lý hệ thống kỹ thuật chuyên ngành để thực hiện việc tiếp sóng, phát sóng các chương trình phát thanh, truyền hình theo quy định của pháp luật.</w:t>
      </w:r>
    </w:p>
    <w:p w14:paraId="5A4395D7"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2.11 Tham gia ý kiến với Ủy ban nhân dân huyện và các cơ quan chức năng để củng cố, mở rộng sự nghiệp văn hóa, thể thao và du lịch, truyền thanh, truyền hình trên địa bàn huyện.</w:t>
      </w:r>
    </w:p>
    <w:p w14:paraId="6DD84D9E"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2.12 Quản lý, sử dụng lao động, ngân sách và nguồn thu từ dịch vụ; thực hiện chính sách đối với viên chức và người lao động thuộc phạm vi quản lý theo quy định của pháp luật.</w:t>
      </w:r>
    </w:p>
    <w:p w14:paraId="1E26918C" w14:textId="77777777" w:rsidR="00266365" w:rsidRPr="00C34B9E" w:rsidRDefault="00266365" w:rsidP="00266365">
      <w:pPr>
        <w:spacing w:before="120" w:after="120"/>
        <w:ind w:firstLine="720"/>
        <w:rPr>
          <w:rFonts w:cs="Times New Roman"/>
          <w:color w:val="000000" w:themeColor="text1"/>
          <w:szCs w:val="28"/>
        </w:rPr>
      </w:pPr>
      <w:r w:rsidRPr="00C34B9E">
        <w:rPr>
          <w:rFonts w:cs="Times New Roman"/>
          <w:color w:val="000000" w:themeColor="text1"/>
          <w:szCs w:val="28"/>
        </w:rPr>
        <w:t>2.13 Thực hiện chế độ báo cáo định kỳ và đột xuất theo yêu cầu của cơ quan quản lý cấp trên. Tham gia các hoạt động chuyên môn nghiệp vụ do cơ quan cấp trên tổ chức; tổ chức hoạt động thi đua, khen thưởng theo quy định của pháp luật.</w:t>
      </w:r>
    </w:p>
    <w:p w14:paraId="3042C847" w14:textId="7B1607A0" w:rsidR="003C29DF" w:rsidRPr="00FD72FD" w:rsidRDefault="00266365" w:rsidP="00FD72FD">
      <w:pPr>
        <w:spacing w:before="120" w:after="120"/>
        <w:ind w:firstLine="720"/>
        <w:rPr>
          <w:rStyle w:val="Strong"/>
          <w:rFonts w:cs="Times New Roman"/>
          <w:b w:val="0"/>
          <w:bCs w:val="0"/>
          <w:color w:val="000000" w:themeColor="text1"/>
          <w:szCs w:val="28"/>
        </w:rPr>
      </w:pPr>
      <w:r w:rsidRPr="00C34B9E">
        <w:rPr>
          <w:rFonts w:cs="Times New Roman"/>
          <w:color w:val="000000" w:themeColor="text1"/>
          <w:szCs w:val="28"/>
        </w:rPr>
        <w:t>Thực hiện các nhiệm vụ khác do Ủy ban nhân dân huyện giao theo quy định của pháp luật.</w:t>
      </w:r>
    </w:p>
    <w:p w14:paraId="5E9B331E" w14:textId="33A925A5" w:rsidR="00F072B8" w:rsidRPr="00C34B9E" w:rsidRDefault="00F404DE" w:rsidP="00FD72FD">
      <w:pPr>
        <w:pStyle w:val="Vnbnnidung0"/>
        <w:tabs>
          <w:tab w:val="left" w:pos="1064"/>
        </w:tabs>
        <w:ind w:left="740" w:firstLine="0"/>
        <w:jc w:val="both"/>
        <w:rPr>
          <w:rStyle w:val="Strong"/>
          <w:rFonts w:eastAsiaTheme="majorEastAsia"/>
          <w:color w:val="413333"/>
        </w:rPr>
      </w:pPr>
      <w:r w:rsidRPr="00C34B9E">
        <w:rPr>
          <w:rStyle w:val="Strong"/>
          <w:rFonts w:eastAsiaTheme="majorEastAsia"/>
          <w:color w:val="413333"/>
        </w:rPr>
        <w:t>III. Tổ chức bộ máy</w:t>
      </w:r>
    </w:p>
    <w:tbl>
      <w:tblPr>
        <w:tblW w:w="9640" w:type="dxa"/>
        <w:tblInd w:w="-254"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26"/>
        <w:gridCol w:w="2552"/>
        <w:gridCol w:w="1559"/>
        <w:gridCol w:w="1701"/>
        <w:gridCol w:w="3402"/>
      </w:tblGrid>
      <w:tr w:rsidR="003C29DF" w:rsidRPr="00121072" w14:paraId="03BCF674" w14:textId="77777777" w:rsidTr="00FD72FD">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9B767AD" w14:textId="77777777" w:rsidR="003C29DF" w:rsidRPr="00FD72FD" w:rsidRDefault="003C29DF" w:rsidP="003C29DF">
            <w:pPr>
              <w:jc w:val="center"/>
              <w:rPr>
                <w:rFonts w:eastAsia="Times New Roman" w:cs="Times New Roman"/>
                <w:color w:val="212529"/>
                <w:kern w:val="0"/>
                <w:sz w:val="26"/>
                <w:szCs w:val="26"/>
                <w:highlight w:val="yellow"/>
                <w14:ligatures w14:val="none"/>
              </w:rPr>
            </w:pPr>
            <w:r w:rsidRPr="00FD72FD">
              <w:rPr>
                <w:rFonts w:eastAsia="Times New Roman" w:cs="Times New Roman"/>
                <w:b/>
                <w:bCs/>
                <w:color w:val="212529"/>
                <w:kern w:val="0"/>
                <w:sz w:val="26"/>
                <w:szCs w:val="26"/>
                <w14:ligatures w14:val="none"/>
              </w:rPr>
              <w:t>TT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C1109E6" w14:textId="77777777" w:rsidR="003C29DF" w:rsidRPr="00FD72FD" w:rsidRDefault="003C29DF" w:rsidP="003C29DF">
            <w:pPr>
              <w:jc w:val="center"/>
              <w:rPr>
                <w:rFonts w:eastAsia="Times New Roman" w:cs="Times New Roman"/>
                <w:color w:val="212529"/>
                <w:kern w:val="0"/>
                <w:sz w:val="26"/>
                <w:szCs w:val="26"/>
                <w14:ligatures w14:val="none"/>
              </w:rPr>
            </w:pPr>
            <w:r w:rsidRPr="00FD72FD">
              <w:rPr>
                <w:rFonts w:eastAsia="Times New Roman" w:cs="Times New Roman"/>
                <w:b/>
                <w:bCs/>
                <w:color w:val="212529"/>
                <w:kern w:val="0"/>
                <w:sz w:val="26"/>
                <w:szCs w:val="26"/>
                <w14:ligatures w14:val="none"/>
              </w:rPr>
              <w:t>Họ và Tên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4B5A349" w14:textId="77777777" w:rsidR="003C29DF" w:rsidRPr="00FD72FD" w:rsidRDefault="003C29DF" w:rsidP="003C29DF">
            <w:pPr>
              <w:jc w:val="center"/>
              <w:rPr>
                <w:rFonts w:eastAsia="Times New Roman" w:cs="Times New Roman"/>
                <w:color w:val="212529"/>
                <w:kern w:val="0"/>
                <w:sz w:val="26"/>
                <w:szCs w:val="26"/>
                <w14:ligatures w14:val="none"/>
              </w:rPr>
            </w:pPr>
            <w:r w:rsidRPr="00FD72FD">
              <w:rPr>
                <w:rFonts w:eastAsia="Times New Roman" w:cs="Times New Roman"/>
                <w:b/>
                <w:bCs/>
                <w:color w:val="212529"/>
                <w:kern w:val="0"/>
                <w:sz w:val="26"/>
                <w:szCs w:val="26"/>
                <w14:ligatures w14:val="none"/>
              </w:rPr>
              <w:t>Chức danh</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745DC1F" w14:textId="77777777" w:rsidR="003C29DF" w:rsidRPr="00FD72FD" w:rsidRDefault="003C29DF" w:rsidP="003C29DF">
            <w:pPr>
              <w:jc w:val="center"/>
              <w:rPr>
                <w:rFonts w:eastAsia="Times New Roman" w:cs="Times New Roman"/>
                <w:color w:val="212529"/>
                <w:kern w:val="0"/>
                <w:sz w:val="26"/>
                <w:szCs w:val="26"/>
                <w14:ligatures w14:val="none"/>
              </w:rPr>
            </w:pPr>
            <w:r w:rsidRPr="00FD72FD">
              <w:rPr>
                <w:rFonts w:eastAsia="Times New Roman" w:cs="Times New Roman"/>
                <w:b/>
                <w:bCs/>
                <w:color w:val="212529"/>
                <w:kern w:val="0"/>
                <w:sz w:val="26"/>
                <w:szCs w:val="26"/>
                <w14:ligatures w14:val="none"/>
              </w:rPr>
              <w:t>Số điện thoại</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E1A585E" w14:textId="77777777" w:rsidR="003C29DF" w:rsidRPr="00FD72FD" w:rsidRDefault="003C29DF" w:rsidP="003C29DF">
            <w:pPr>
              <w:jc w:val="center"/>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Địa chỉ email  </w:t>
            </w:r>
          </w:p>
        </w:tc>
      </w:tr>
      <w:tr w:rsidR="003C29DF" w:rsidRPr="00121072" w14:paraId="314A1A33" w14:textId="77777777" w:rsidTr="00FD72FD">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3476DA0" w14:textId="77777777" w:rsidR="003C29DF" w:rsidRPr="00FD72FD" w:rsidRDefault="003C29DF"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645506A" w14:textId="1351ADC1" w:rsidR="003C29DF" w:rsidRPr="00FD72FD" w:rsidRDefault="00FD72FD"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Nông Thùy Dương</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C2AE2AE" w14:textId="77777777" w:rsidR="003C29DF" w:rsidRPr="00FD72FD" w:rsidRDefault="003C29DF"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P. Giám đốc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446F477" w14:textId="321AA601" w:rsidR="003C29DF" w:rsidRPr="00FD72FD" w:rsidRDefault="00FD72FD"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0987669666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11D6F78" w14:textId="5D7B642C" w:rsidR="003C29DF" w:rsidRPr="00FD72FD" w:rsidRDefault="00AA66B5" w:rsidP="00AA66B5">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 duongnt.tan</w:t>
            </w:r>
            <w:r w:rsidR="003C29DF" w:rsidRPr="00FD72FD">
              <w:rPr>
                <w:rFonts w:eastAsia="Times New Roman" w:cs="Times New Roman"/>
                <w:color w:val="212529"/>
                <w:kern w:val="0"/>
                <w:sz w:val="26"/>
                <w:szCs w:val="26"/>
                <w14:ligatures w14:val="none"/>
              </w:rPr>
              <w:t>@caobang.gov.vn</w:t>
            </w:r>
          </w:p>
        </w:tc>
      </w:tr>
      <w:tr w:rsidR="00B951B8" w:rsidRPr="00121072" w14:paraId="17A08A40"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2DBD492"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676A7CD"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Đinh Thị Hằng</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110373E"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6243936"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0835705746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6B3B7D6" w14:textId="29AA1BE8"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hangdt.</w:t>
            </w:r>
            <w:r w:rsidRPr="00E74D30">
              <w:rPr>
                <w:rFonts w:eastAsia="Times New Roman" w:cs="Times New Roman"/>
                <w:color w:val="212529"/>
                <w:kern w:val="0"/>
                <w:sz w:val="26"/>
                <w:szCs w:val="26"/>
                <w14:ligatures w14:val="none"/>
              </w:rPr>
              <w:t>tan@caobang.gov.vn</w:t>
            </w:r>
          </w:p>
        </w:tc>
      </w:tr>
      <w:tr w:rsidR="00B951B8" w:rsidRPr="00121072" w14:paraId="2FD46652"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4E4763F"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B98FCD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Nông Văn Kiệt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727C507"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BBE74FC"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0835526180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49AC06A" w14:textId="7DFD66E6"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kietnv.</w:t>
            </w:r>
            <w:r w:rsidRPr="00E74D30">
              <w:rPr>
                <w:rFonts w:eastAsia="Times New Roman" w:cs="Times New Roman"/>
                <w:color w:val="212529"/>
                <w:kern w:val="0"/>
                <w:sz w:val="26"/>
                <w:szCs w:val="26"/>
                <w14:ligatures w14:val="none"/>
              </w:rPr>
              <w:t>tan@caobang.gov.vn</w:t>
            </w:r>
          </w:p>
        </w:tc>
      </w:tr>
      <w:tr w:rsidR="00B951B8" w:rsidRPr="00121072" w14:paraId="6774CBF5"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2661A08"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20147E6"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Trần Thị Nhung</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63015BB"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DBE62E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0829809993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BE41134" w14:textId="7D617AAA"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nhungtt.</w:t>
            </w:r>
            <w:r w:rsidRPr="00E74D30">
              <w:rPr>
                <w:rFonts w:eastAsia="Times New Roman" w:cs="Times New Roman"/>
                <w:color w:val="212529"/>
                <w:kern w:val="0"/>
                <w:sz w:val="26"/>
                <w:szCs w:val="26"/>
                <w14:ligatures w14:val="none"/>
              </w:rPr>
              <w:t>tan@caobang.gov.vn</w:t>
            </w:r>
          </w:p>
        </w:tc>
      </w:tr>
      <w:tr w:rsidR="00B951B8" w:rsidRPr="00121072" w14:paraId="258CA79E"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6C16E9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5BB6E1E"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La Tuấn Anh</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27C4CA4"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594FDF4"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0915026668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FDF5355" w14:textId="050BF211" w:rsidR="00B951B8" w:rsidRPr="00FD72FD" w:rsidRDefault="001C3957"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anhlt</w:t>
            </w:r>
            <w:r w:rsidR="00B951B8">
              <w:rPr>
                <w:rFonts w:eastAsia="Times New Roman" w:cs="Times New Roman"/>
                <w:color w:val="212529"/>
                <w:kern w:val="0"/>
                <w:sz w:val="26"/>
                <w:szCs w:val="26"/>
                <w14:ligatures w14:val="none"/>
              </w:rPr>
              <w:t>.</w:t>
            </w:r>
            <w:r w:rsidR="00B951B8" w:rsidRPr="00E74D30">
              <w:rPr>
                <w:rFonts w:eastAsia="Times New Roman" w:cs="Times New Roman"/>
                <w:color w:val="212529"/>
                <w:kern w:val="0"/>
                <w:sz w:val="26"/>
                <w:szCs w:val="26"/>
                <w14:ligatures w14:val="none"/>
              </w:rPr>
              <w:t>tan@caobang.gov.vn</w:t>
            </w:r>
          </w:p>
        </w:tc>
      </w:tr>
      <w:tr w:rsidR="00B951B8" w:rsidRPr="00121072" w14:paraId="0C65A1A7"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00713AB"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lastRenderedPageBreak/>
              <w:t>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A8A5499"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Đặng Thị Nhàn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7DC446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8380C1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0969369222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9339EF3" w14:textId="1C327453"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nhandt.</w:t>
            </w:r>
            <w:r w:rsidRPr="00E74D30">
              <w:rPr>
                <w:rFonts w:eastAsia="Times New Roman" w:cs="Times New Roman"/>
                <w:color w:val="212529"/>
                <w:kern w:val="0"/>
                <w:sz w:val="26"/>
                <w:szCs w:val="26"/>
                <w14:ligatures w14:val="none"/>
              </w:rPr>
              <w:t>tan@caobang.gov.vn</w:t>
            </w:r>
          </w:p>
        </w:tc>
      </w:tr>
      <w:tr w:rsidR="00B951B8" w:rsidRPr="00121072" w14:paraId="5FAC9D9C"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1F7412F"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58C86C8"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Nông Văn Doanh</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B1B9746"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C87329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0915373919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9ABD238" w14:textId="56A55424"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doanhnv.</w:t>
            </w:r>
            <w:r w:rsidRPr="00E74D30">
              <w:rPr>
                <w:rFonts w:eastAsia="Times New Roman" w:cs="Times New Roman"/>
                <w:color w:val="212529"/>
                <w:kern w:val="0"/>
                <w:sz w:val="26"/>
                <w:szCs w:val="26"/>
                <w14:ligatures w14:val="none"/>
              </w:rPr>
              <w:t>tan@caobang.gov.vn</w:t>
            </w:r>
          </w:p>
        </w:tc>
      </w:tr>
      <w:tr w:rsidR="00B951B8" w:rsidRPr="00121072" w14:paraId="6B388136"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C275FC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D917982"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Đinh Văn Toản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0EF3696"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40DE17A"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0947946466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38FB5A5" w14:textId="1F99C791"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toandv.</w:t>
            </w:r>
            <w:r w:rsidRPr="00E74D30">
              <w:rPr>
                <w:rFonts w:eastAsia="Times New Roman" w:cs="Times New Roman"/>
                <w:color w:val="212529"/>
                <w:kern w:val="0"/>
                <w:sz w:val="26"/>
                <w:szCs w:val="26"/>
                <w14:ligatures w14:val="none"/>
              </w:rPr>
              <w:t>tan@caobang.gov.vn</w:t>
            </w:r>
          </w:p>
        </w:tc>
      </w:tr>
      <w:tr w:rsidR="00B951B8" w:rsidRPr="00121072" w14:paraId="7A1C12F0"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1C1E1A3"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9 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5FA0F25"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Đinh Thị Khôi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523CBB1"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94A298E"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0386552599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D2907C7" w14:textId="6989BB06" w:rsidR="00B951B8" w:rsidRPr="00FD72FD" w:rsidRDefault="00B951B8"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khoidt.</w:t>
            </w:r>
            <w:r w:rsidRPr="00E74D30">
              <w:rPr>
                <w:rFonts w:eastAsia="Times New Roman" w:cs="Times New Roman"/>
                <w:color w:val="212529"/>
                <w:kern w:val="0"/>
                <w:sz w:val="26"/>
                <w:szCs w:val="26"/>
                <w14:ligatures w14:val="none"/>
              </w:rPr>
              <w:t>tan@caobang.gov.vn</w:t>
            </w:r>
          </w:p>
        </w:tc>
      </w:tr>
      <w:tr w:rsidR="00B951B8" w:rsidRPr="00121072" w14:paraId="10845756"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20F837D"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10 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8342774"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Nông Thị Phương Thảo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3DA6D34"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D9C121F"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0963065176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7700BE0" w14:textId="7C89AD48" w:rsidR="00B951B8" w:rsidRPr="00FD72FD" w:rsidRDefault="001C3957"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thaont</w:t>
            </w:r>
            <w:r w:rsidR="00EE2B04">
              <w:rPr>
                <w:rFonts w:eastAsia="Times New Roman" w:cs="Times New Roman"/>
                <w:color w:val="212529"/>
                <w:kern w:val="0"/>
                <w:sz w:val="26"/>
                <w:szCs w:val="26"/>
                <w14:ligatures w14:val="none"/>
              </w:rPr>
              <w:t>p</w:t>
            </w:r>
            <w:bookmarkStart w:id="0" w:name="_GoBack"/>
            <w:bookmarkEnd w:id="0"/>
            <w:r w:rsidR="00B951B8">
              <w:rPr>
                <w:rFonts w:eastAsia="Times New Roman" w:cs="Times New Roman"/>
                <w:color w:val="212529"/>
                <w:kern w:val="0"/>
                <w:sz w:val="26"/>
                <w:szCs w:val="26"/>
                <w14:ligatures w14:val="none"/>
              </w:rPr>
              <w:t>.</w:t>
            </w:r>
            <w:r w:rsidR="00B951B8" w:rsidRPr="00E74D30">
              <w:rPr>
                <w:rFonts w:eastAsia="Times New Roman" w:cs="Times New Roman"/>
                <w:color w:val="212529"/>
                <w:kern w:val="0"/>
                <w:sz w:val="26"/>
                <w:szCs w:val="26"/>
                <w14:ligatures w14:val="none"/>
              </w:rPr>
              <w:t>tan@caobang.gov.vn</w:t>
            </w:r>
          </w:p>
        </w:tc>
      </w:tr>
      <w:tr w:rsidR="00B951B8" w:rsidRPr="003C29DF" w14:paraId="3936D091" w14:textId="77777777" w:rsidTr="00D0654A">
        <w:tc>
          <w:tcPr>
            <w:tcW w:w="42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017323E"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4EF509C"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Nông Quỳnh Ngọc</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BF45393"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Viên chức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737259C" w14:textId="77777777" w:rsidR="00B951B8" w:rsidRPr="00FD72FD" w:rsidRDefault="00B951B8" w:rsidP="003C29DF">
            <w:pPr>
              <w:jc w:val="left"/>
              <w:rPr>
                <w:rFonts w:eastAsia="Times New Roman" w:cs="Times New Roman"/>
                <w:color w:val="212529"/>
                <w:kern w:val="0"/>
                <w:sz w:val="26"/>
                <w:szCs w:val="26"/>
                <w14:ligatures w14:val="none"/>
              </w:rPr>
            </w:pPr>
            <w:r w:rsidRPr="00FD72FD">
              <w:rPr>
                <w:rFonts w:eastAsia="Times New Roman" w:cs="Times New Roman"/>
                <w:color w:val="212529"/>
                <w:kern w:val="0"/>
                <w:sz w:val="26"/>
                <w:szCs w:val="26"/>
                <w14:ligatures w14:val="none"/>
              </w:rPr>
              <w:t>0912246569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9AAD193" w14:textId="7DB0DC9A" w:rsidR="00B951B8" w:rsidRPr="00FD72FD" w:rsidRDefault="001C3957" w:rsidP="003C29DF">
            <w:pPr>
              <w:jc w:val="left"/>
              <w:rPr>
                <w:rFonts w:eastAsia="Times New Roman" w:cs="Times New Roman"/>
                <w:color w:val="212529"/>
                <w:kern w:val="0"/>
                <w:sz w:val="26"/>
                <w:szCs w:val="26"/>
                <w14:ligatures w14:val="none"/>
              </w:rPr>
            </w:pPr>
            <w:r>
              <w:rPr>
                <w:rFonts w:eastAsia="Times New Roman" w:cs="Times New Roman"/>
                <w:color w:val="212529"/>
                <w:kern w:val="0"/>
                <w:sz w:val="26"/>
                <w:szCs w:val="26"/>
                <w14:ligatures w14:val="none"/>
              </w:rPr>
              <w:t>ngocnq</w:t>
            </w:r>
            <w:r w:rsidR="00B951B8">
              <w:rPr>
                <w:rFonts w:eastAsia="Times New Roman" w:cs="Times New Roman"/>
                <w:color w:val="212529"/>
                <w:kern w:val="0"/>
                <w:sz w:val="26"/>
                <w:szCs w:val="26"/>
                <w14:ligatures w14:val="none"/>
              </w:rPr>
              <w:t>.</w:t>
            </w:r>
            <w:r w:rsidR="00B951B8" w:rsidRPr="00E74D30">
              <w:rPr>
                <w:rFonts w:eastAsia="Times New Roman" w:cs="Times New Roman"/>
                <w:color w:val="212529"/>
                <w:kern w:val="0"/>
                <w:sz w:val="26"/>
                <w:szCs w:val="26"/>
                <w14:ligatures w14:val="none"/>
              </w:rPr>
              <w:t>tan@caobang.gov.vn</w:t>
            </w:r>
          </w:p>
        </w:tc>
      </w:tr>
    </w:tbl>
    <w:p w14:paraId="71B5AFA2" w14:textId="77777777" w:rsidR="003C29DF" w:rsidRPr="00C34B9E" w:rsidRDefault="003C29DF" w:rsidP="009625FA">
      <w:pPr>
        <w:pStyle w:val="NormalWeb"/>
        <w:shd w:val="clear" w:color="auto" w:fill="FFFFFF"/>
        <w:tabs>
          <w:tab w:val="left" w:pos="567"/>
        </w:tabs>
        <w:spacing w:before="0" w:beforeAutospacing="0" w:after="288" w:afterAutospacing="0"/>
        <w:jc w:val="both"/>
        <w:rPr>
          <w:rStyle w:val="Strong"/>
          <w:rFonts w:eastAsiaTheme="majorEastAsia"/>
          <w:sz w:val="28"/>
          <w:szCs w:val="28"/>
        </w:rPr>
      </w:pPr>
    </w:p>
    <w:sectPr w:rsidR="003C29DF" w:rsidRPr="00C34B9E" w:rsidSect="00FD72FD">
      <w:pgSz w:w="11907" w:h="16840" w:code="9"/>
      <w:pgMar w:top="1134" w:right="1134" w:bottom="1134" w:left="170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719"/>
    <w:multiLevelType w:val="multilevel"/>
    <w:tmpl w:val="217AC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3766F"/>
    <w:multiLevelType w:val="multilevel"/>
    <w:tmpl w:val="A918A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DE"/>
    <w:rsid w:val="000245D1"/>
    <w:rsid w:val="00121072"/>
    <w:rsid w:val="001A3FCE"/>
    <w:rsid w:val="001C37CB"/>
    <w:rsid w:val="001C3957"/>
    <w:rsid w:val="00266365"/>
    <w:rsid w:val="002A43CF"/>
    <w:rsid w:val="00323DDB"/>
    <w:rsid w:val="003C29DF"/>
    <w:rsid w:val="00462DE4"/>
    <w:rsid w:val="00465013"/>
    <w:rsid w:val="00585AA7"/>
    <w:rsid w:val="0066133D"/>
    <w:rsid w:val="006B0ECA"/>
    <w:rsid w:val="007B553D"/>
    <w:rsid w:val="008B7473"/>
    <w:rsid w:val="009625FA"/>
    <w:rsid w:val="00963D3D"/>
    <w:rsid w:val="00AA66B5"/>
    <w:rsid w:val="00AE0688"/>
    <w:rsid w:val="00B53A89"/>
    <w:rsid w:val="00B951B8"/>
    <w:rsid w:val="00BD5D68"/>
    <w:rsid w:val="00C03236"/>
    <w:rsid w:val="00C34B9E"/>
    <w:rsid w:val="00C605FB"/>
    <w:rsid w:val="00CF1172"/>
    <w:rsid w:val="00DA3B18"/>
    <w:rsid w:val="00DE19BC"/>
    <w:rsid w:val="00EC5F93"/>
    <w:rsid w:val="00EE2B04"/>
    <w:rsid w:val="00F072B8"/>
    <w:rsid w:val="00F404DE"/>
    <w:rsid w:val="00FA41FE"/>
    <w:rsid w:val="00FD435E"/>
    <w:rsid w:val="00FD72FD"/>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semiHidden/>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FA41FE"/>
    <w:rPr>
      <w:rFonts w:eastAsia="Times New Roman" w:cs="Times New Roman"/>
      <w:szCs w:val="28"/>
    </w:rPr>
  </w:style>
  <w:style w:type="paragraph" w:customStyle="1" w:styleId="Vnbnnidung0">
    <w:name w:val="Văn bản nội dung"/>
    <w:basedOn w:val="Normal"/>
    <w:link w:val="Vnbnnidung"/>
    <w:rsid w:val="00FA41FE"/>
    <w:pPr>
      <w:widowControl w:val="0"/>
      <w:spacing w:after="120" w:line="269" w:lineRule="auto"/>
      <w:ind w:firstLine="400"/>
      <w:jc w:val="left"/>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semiHidden/>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FA41FE"/>
    <w:rPr>
      <w:rFonts w:eastAsia="Times New Roman" w:cs="Times New Roman"/>
      <w:szCs w:val="28"/>
    </w:rPr>
  </w:style>
  <w:style w:type="paragraph" w:customStyle="1" w:styleId="Vnbnnidung0">
    <w:name w:val="Văn bản nội dung"/>
    <w:basedOn w:val="Normal"/>
    <w:link w:val="Vnbnnidung"/>
    <w:rsid w:val="00FA41FE"/>
    <w:pPr>
      <w:widowControl w:val="0"/>
      <w:spacing w:after="120" w:line="269" w:lineRule="auto"/>
      <w:ind w:firstLine="400"/>
      <w:jc w:val="left"/>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80221">
      <w:bodyDiv w:val="1"/>
      <w:marLeft w:val="0"/>
      <w:marRight w:val="0"/>
      <w:marTop w:val="0"/>
      <w:marBottom w:val="0"/>
      <w:divBdr>
        <w:top w:val="none" w:sz="0" w:space="0" w:color="auto"/>
        <w:left w:val="none" w:sz="0" w:space="0" w:color="auto"/>
        <w:bottom w:val="none" w:sz="0" w:space="0" w:color="auto"/>
        <w:right w:val="none" w:sz="0" w:space="0" w:color="auto"/>
      </w:divBdr>
    </w:div>
    <w:div w:id="641269841">
      <w:bodyDiv w:val="1"/>
      <w:marLeft w:val="0"/>
      <w:marRight w:val="0"/>
      <w:marTop w:val="0"/>
      <w:marBottom w:val="0"/>
      <w:divBdr>
        <w:top w:val="none" w:sz="0" w:space="0" w:color="auto"/>
        <w:left w:val="none" w:sz="0" w:space="0" w:color="auto"/>
        <w:bottom w:val="none" w:sz="0" w:space="0" w:color="auto"/>
        <w:right w:val="none" w:sz="0" w:space="0" w:color="auto"/>
      </w:divBdr>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1188175344">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509520911">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1060</Words>
  <Characters>6044</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cp:lastModifiedBy>
  <cp:revision>5</cp:revision>
  <dcterms:created xsi:type="dcterms:W3CDTF">2024-12-20T04:02:00Z</dcterms:created>
  <dcterms:modified xsi:type="dcterms:W3CDTF">2024-12-20T08:10:00Z</dcterms:modified>
</cp:coreProperties>
</file>